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DF1E" w14:textId="74DC634E" w:rsidR="00D205AB" w:rsidRDefault="002F521F">
      <w:r w:rsidRPr="002F521F">
        <w:drawing>
          <wp:inline distT="0" distB="0" distL="0" distR="0" wp14:anchorId="45DA9495" wp14:editId="1C0A8CE4">
            <wp:extent cx="6005539" cy="8190411"/>
            <wp:effectExtent l="0" t="0" r="0" b="1270"/>
            <wp:docPr id="1421678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6781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3218" cy="821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0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21F"/>
    <w:rsid w:val="00111DAC"/>
    <w:rsid w:val="002F521F"/>
    <w:rsid w:val="00CE470E"/>
    <w:rsid w:val="00D2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EE548"/>
  <w15:chartTrackingRefBased/>
  <w15:docId w15:val="{6BCE7C6E-11AD-458E-A934-60290F3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2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2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2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2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2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2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2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2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2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2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2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Bain UK</dc:creator>
  <cp:keywords/>
  <dc:description/>
  <cp:lastModifiedBy>Hamish Bain UK</cp:lastModifiedBy>
  <cp:revision>1</cp:revision>
  <dcterms:created xsi:type="dcterms:W3CDTF">2026-09-19T13:12:00Z</dcterms:created>
  <dcterms:modified xsi:type="dcterms:W3CDTF">2026-09-19T13:13:00Z</dcterms:modified>
</cp:coreProperties>
</file>